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EB" w:rsidRPr="008C6B86" w:rsidRDefault="003736EB" w:rsidP="00E855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6B86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3736EB" w:rsidRPr="008C6B86" w:rsidRDefault="003736EB" w:rsidP="00E855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6B86">
        <w:rPr>
          <w:rFonts w:ascii="Times New Roman" w:hAnsi="Times New Roman"/>
          <w:b/>
          <w:sz w:val="28"/>
          <w:szCs w:val="28"/>
          <w:lang w:val="uk-UA"/>
        </w:rPr>
        <w:t>ПРО РОБОТУ НАУКОВО-ДОСЛІДНОЇ ЛАБОРАТОРІЇ</w:t>
      </w:r>
    </w:p>
    <w:p w:rsidR="003736EB" w:rsidRPr="008C6B86" w:rsidRDefault="003736EB" w:rsidP="00E855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«АРХЕОЛОГІЯ УМАНЩ</w:t>
      </w:r>
      <w:r w:rsidRPr="008C6B86">
        <w:rPr>
          <w:rFonts w:ascii="Times New Roman" w:hAnsi="Times New Roman"/>
          <w:b/>
          <w:sz w:val="28"/>
          <w:szCs w:val="28"/>
          <w:lang w:val="uk-UA"/>
        </w:rPr>
        <w:t>ИНИ»</w:t>
      </w:r>
    </w:p>
    <w:p w:rsidR="003736EB" w:rsidRPr="006B23B9" w:rsidRDefault="003736EB" w:rsidP="006B23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6B86">
        <w:rPr>
          <w:rFonts w:ascii="Times New Roman" w:hAnsi="Times New Roman"/>
          <w:b/>
          <w:sz w:val="28"/>
          <w:szCs w:val="28"/>
          <w:lang w:val="uk-UA"/>
        </w:rPr>
        <w:t>У 2015 Р.</w:t>
      </w:r>
    </w:p>
    <w:p w:rsidR="003736EB" w:rsidRDefault="003736EB" w:rsidP="00897D1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Науково-дослідна лабораторія «Археологія Уманщини».</w:t>
      </w:r>
    </w:p>
    <w:p w:rsidR="003736EB" w:rsidRDefault="003736EB" w:rsidP="00897D1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Сокирська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Влада Володимирівна – кандидат історичних наук, професор кафедри загальної історії.</w:t>
      </w:r>
    </w:p>
    <w:p w:rsidR="003736EB" w:rsidRDefault="003736EB" w:rsidP="00897D1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Напрями наукової діяльності лабораторії: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Дослідження давньої історії і культури населення історичної Уманщини.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Кочовики і археологічні культури Уманщини: археологія взаємодії.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Трипільська культура як фактор впливу на 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ранньо</w:t>
      </w:r>
      <w:proofErr w:type="spellEnd"/>
      <w:r w:rsidR="00D9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землеробських культур.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Давня металургія.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Етапи заселення території історичної У</w:t>
      </w:r>
      <w:r w:rsidRPr="008C6B86">
        <w:rPr>
          <w:rFonts w:ascii="Times New Roman" w:hAnsi="Times New Roman"/>
          <w:sz w:val="28"/>
          <w:szCs w:val="28"/>
          <w:lang w:val="uk-UA"/>
        </w:rPr>
        <w:t>манщини</w:t>
      </w:r>
      <w:r>
        <w:rPr>
          <w:rFonts w:ascii="Times New Roman" w:hAnsi="Times New Roman"/>
          <w:sz w:val="28"/>
          <w:szCs w:val="28"/>
          <w:lang w:val="uk-UA"/>
        </w:rPr>
        <w:t xml:space="preserve"> в період енеоліту та епоху бронзи.</w:t>
      </w:r>
    </w:p>
    <w:p w:rsidR="003736EB" w:rsidRDefault="003736EB" w:rsidP="00897D1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лабораторії: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Сокирська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 </w:t>
      </w:r>
      <w:r w:rsidRPr="0021739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завідувач лабораторії, </w:t>
      </w:r>
      <w:r w:rsidRPr="0021739B">
        <w:rPr>
          <w:rFonts w:ascii="Times New Roman" w:hAnsi="Times New Roman"/>
          <w:sz w:val="28"/>
          <w:szCs w:val="28"/>
          <w:lang w:val="uk-UA"/>
        </w:rPr>
        <w:t xml:space="preserve"> кандидат історичних наук, професор кафедри загальної історії.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Наукові співробітники лабораторії: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Корві</w:t>
      </w:r>
      <w:r w:rsidR="00D94408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-Піотровський О.Г. - </w:t>
      </w:r>
      <w:r w:rsidRPr="0021739B">
        <w:rPr>
          <w:rFonts w:ascii="Times New Roman" w:hAnsi="Times New Roman"/>
          <w:sz w:val="28"/>
          <w:szCs w:val="28"/>
          <w:lang w:val="uk-UA"/>
        </w:rPr>
        <w:t>кандидат історичних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вчений секретар інституту археології НАН України;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Чабанюк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– директор Державного історико-культурного заповідника «Трипільська культура».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Кривошея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 - </w:t>
      </w:r>
      <w:r w:rsidRPr="0021739B">
        <w:rPr>
          <w:rFonts w:ascii="Times New Roman" w:hAnsi="Times New Roman"/>
          <w:sz w:val="28"/>
          <w:szCs w:val="28"/>
          <w:lang w:val="uk-UA"/>
        </w:rPr>
        <w:t>кандидат історичних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професор,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зав.кафедри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загальної історії;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Священко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З.В. – доктор історичних наук, професор кафедри загальної історії;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Горохівський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П.І. – кандидат педагогічних наук, доцент кафедри історії культури та методики навчання гуманітарних дисциплін;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Гордієнка В.В. - </w:t>
      </w:r>
      <w:r w:rsidRPr="0021739B">
        <w:rPr>
          <w:rFonts w:ascii="Times New Roman" w:hAnsi="Times New Roman"/>
          <w:sz w:val="28"/>
          <w:szCs w:val="28"/>
          <w:lang w:val="uk-UA"/>
        </w:rPr>
        <w:t>кандидат історичних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 кафедри загальної історії; 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Скрипник О.М. - </w:t>
      </w:r>
      <w:r w:rsidRPr="0021739B">
        <w:rPr>
          <w:rFonts w:ascii="Times New Roman" w:hAnsi="Times New Roman"/>
          <w:sz w:val="28"/>
          <w:szCs w:val="28"/>
          <w:lang w:val="uk-UA"/>
        </w:rPr>
        <w:t>кандидат історичних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 доцент кафедри загальної історії;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</w:t>
      </w:r>
      <w:r w:rsidR="00D94408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вінок О.В. – </w:t>
      </w:r>
      <w:r w:rsidRPr="0021739B">
        <w:rPr>
          <w:rFonts w:ascii="Times New Roman" w:hAnsi="Times New Roman"/>
          <w:sz w:val="28"/>
          <w:szCs w:val="28"/>
          <w:lang w:val="uk-UA"/>
        </w:rPr>
        <w:t>кандидат історичних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 кафедри загальної історії;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Карпенко В.В. – викладач кафедри загальної історії</w:t>
      </w:r>
      <w:r w:rsidRPr="006A5673">
        <w:rPr>
          <w:rFonts w:ascii="Times New Roman" w:hAnsi="Times New Roman"/>
          <w:sz w:val="28"/>
          <w:szCs w:val="28"/>
          <w:lang w:val="uk-UA"/>
        </w:rPr>
        <w:t>;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Діденко К.В. – викладач кафедри загальної історії;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Устенко А.А. – викладач кафедри загальної історії;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Бойко О.В. – завідувач історико-краєзнавчим музеєм;</w:t>
      </w: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Качур Я. – лаборант.</w:t>
      </w:r>
    </w:p>
    <w:p w:rsidR="003736EB" w:rsidRDefault="003736EB" w:rsidP="00897D1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 виконаної у 2015 р. роботи: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Забезпечення навчального процесу з курсів «Археологія» та «Археологія Уманщини» ( читання основних і спеціальних курсів, організовано літні польові школи);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організовано читання лекцій з курсу археології провідними вченими Інституту археології НАН України (О.</w:t>
      </w:r>
      <w:r w:rsidR="00D9440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Корвін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-Піотровським, Е.</w:t>
      </w:r>
      <w:r w:rsidR="00D9440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D94408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Овчинніковим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директором історико-культурного заповідника «Трипільська культура» В.</w:t>
      </w:r>
      <w:r w:rsidR="00D9440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Чабанюком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організовано роботу студентського наукового гуртка з археології Уманщини;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організовано та проведено польові археологічні дослідження студентами історичного факультету;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підсумкову конференцію студентів-істориків по результатах польової археологічної практики;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здійснено наукове стажування в Інституті археології НАН України викладача кафедри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Чабанюка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D9440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В., що забезпечує викладання навчальних дисциплін «Археологія» та «Археологія Уманщини»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організовано та проведено польові археологічні розкопки студентами історичного факультету під керівництвом провідних фахівців Інституту археології НАН України та кафедри загальної історії УДПУ імені Павла Тичини;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організовано та проведено Перші археологічні читання пам’яті відомого археолога В.</w:t>
      </w:r>
      <w:r w:rsidR="00D9440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Круца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736EB" w:rsidRDefault="003736EB" w:rsidP="00897D1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триває збір та узагальнення даних про дослідників давньої історії Уманщини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-Дніпровського межиріччя і підготовка бібліографічних довідників «Археологія Правобережної України в іменах» і «Археологія Правобережної України»;</w:t>
      </w:r>
    </w:p>
    <w:p w:rsidR="00897D1F" w:rsidRPr="00897D1F" w:rsidRDefault="003736EB" w:rsidP="00897D1F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97D1F">
        <w:rPr>
          <w:rFonts w:ascii="Times New Roman" w:hAnsi="Times New Roman"/>
          <w:sz w:val="28"/>
          <w:szCs w:val="28"/>
          <w:lang w:val="uk-UA"/>
        </w:rPr>
        <w:t>опубліковано монографію «</w:t>
      </w:r>
      <w:r w:rsidR="00897D1F" w:rsidRPr="00897D1F">
        <w:rPr>
          <w:rFonts w:ascii="Times New Roman" w:hAnsi="Times New Roman"/>
          <w:sz w:val="28"/>
          <w:szCs w:val="28"/>
          <w:lang w:val="uk-UA"/>
        </w:rPr>
        <w:t>Археологія та давня історія Уманщини</w:t>
      </w:r>
      <w:r w:rsidRPr="00897D1F">
        <w:rPr>
          <w:rFonts w:ascii="Times New Roman" w:hAnsi="Times New Roman"/>
          <w:sz w:val="28"/>
          <w:szCs w:val="28"/>
          <w:lang w:val="uk-UA"/>
        </w:rPr>
        <w:t xml:space="preserve">»  за </w:t>
      </w:r>
      <w:proofErr w:type="spellStart"/>
      <w:r w:rsidRPr="00897D1F">
        <w:rPr>
          <w:rFonts w:ascii="Times New Roman" w:hAnsi="Times New Roman"/>
          <w:sz w:val="28"/>
          <w:szCs w:val="28"/>
          <w:lang w:val="uk-UA"/>
        </w:rPr>
        <w:t>авторсьва</w:t>
      </w:r>
      <w:proofErr w:type="spellEnd"/>
      <w:r w:rsidRPr="00897D1F">
        <w:rPr>
          <w:rFonts w:ascii="Times New Roman" w:hAnsi="Times New Roman"/>
          <w:sz w:val="28"/>
          <w:szCs w:val="28"/>
          <w:lang w:val="uk-UA"/>
        </w:rPr>
        <w:t xml:space="preserve"> кандидата історичних наук, доцента </w:t>
      </w:r>
      <w:proofErr w:type="spellStart"/>
      <w:r w:rsidRPr="00897D1F">
        <w:rPr>
          <w:rFonts w:ascii="Times New Roman" w:hAnsi="Times New Roman"/>
          <w:sz w:val="28"/>
          <w:szCs w:val="28"/>
          <w:lang w:val="uk-UA"/>
        </w:rPr>
        <w:t>Горохівського</w:t>
      </w:r>
      <w:proofErr w:type="spellEnd"/>
      <w:r w:rsidRPr="00897D1F">
        <w:rPr>
          <w:rFonts w:ascii="Times New Roman" w:hAnsi="Times New Roman"/>
          <w:sz w:val="28"/>
          <w:szCs w:val="28"/>
          <w:lang w:val="uk-UA"/>
        </w:rPr>
        <w:t xml:space="preserve"> П.</w:t>
      </w:r>
      <w:r w:rsidR="00D94408">
        <w:rPr>
          <w:rFonts w:ascii="Times New Roman" w:hAnsi="Times New Roman"/>
          <w:sz w:val="28"/>
          <w:szCs w:val="28"/>
          <w:lang w:val="uk-UA"/>
        </w:rPr>
        <w:t> </w:t>
      </w:r>
      <w:r w:rsidRPr="00897D1F">
        <w:rPr>
          <w:rFonts w:ascii="Times New Roman" w:hAnsi="Times New Roman"/>
          <w:sz w:val="28"/>
          <w:szCs w:val="28"/>
          <w:lang w:val="uk-UA"/>
        </w:rPr>
        <w:t xml:space="preserve">І. та доктора історичних наук, професора </w:t>
      </w:r>
      <w:proofErr w:type="spellStart"/>
      <w:r w:rsidRPr="00897D1F">
        <w:rPr>
          <w:rFonts w:ascii="Times New Roman" w:hAnsi="Times New Roman"/>
          <w:sz w:val="28"/>
          <w:szCs w:val="28"/>
          <w:lang w:val="uk-UA"/>
        </w:rPr>
        <w:t>Священко</w:t>
      </w:r>
      <w:proofErr w:type="spellEnd"/>
      <w:r w:rsidRPr="00897D1F">
        <w:rPr>
          <w:rFonts w:ascii="Times New Roman" w:hAnsi="Times New Roman"/>
          <w:sz w:val="28"/>
          <w:szCs w:val="28"/>
          <w:lang w:val="uk-UA"/>
        </w:rPr>
        <w:t xml:space="preserve"> З.В.</w:t>
      </w:r>
      <w:r w:rsidR="00897D1F">
        <w:rPr>
          <w:rFonts w:ascii="Times New Roman" w:hAnsi="Times New Roman"/>
          <w:sz w:val="24"/>
          <w:szCs w:val="24"/>
          <w:lang w:val="uk-UA"/>
        </w:rPr>
        <w:t>:</w:t>
      </w:r>
    </w:p>
    <w:p w:rsidR="00897D1F" w:rsidRPr="00897D1F" w:rsidRDefault="00897D1F" w:rsidP="00897D1F">
      <w:pPr>
        <w:pStyle w:val="a3"/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897D1F">
        <w:rPr>
          <w:rFonts w:ascii="Times New Roman" w:hAnsi="Times New Roman"/>
          <w:sz w:val="28"/>
          <w:szCs w:val="28"/>
          <w:lang w:val="uk-UA"/>
        </w:rPr>
        <w:t>Горохівський</w:t>
      </w:r>
      <w:proofErr w:type="spellEnd"/>
      <w:r w:rsidRPr="00897D1F">
        <w:rPr>
          <w:rFonts w:ascii="Times New Roman" w:hAnsi="Times New Roman"/>
          <w:sz w:val="28"/>
          <w:szCs w:val="28"/>
          <w:lang w:val="uk-UA"/>
        </w:rPr>
        <w:t xml:space="preserve"> П.І. Археологія та давня історія Уманщини: Монографія / П.І. </w:t>
      </w:r>
      <w:proofErr w:type="spellStart"/>
      <w:r w:rsidRPr="00897D1F">
        <w:rPr>
          <w:rFonts w:ascii="Times New Roman" w:hAnsi="Times New Roman"/>
          <w:sz w:val="28"/>
          <w:szCs w:val="28"/>
          <w:lang w:val="uk-UA"/>
        </w:rPr>
        <w:t>Горохівський</w:t>
      </w:r>
      <w:proofErr w:type="spellEnd"/>
      <w:r w:rsidRPr="00897D1F">
        <w:rPr>
          <w:rFonts w:ascii="Times New Roman" w:hAnsi="Times New Roman"/>
          <w:sz w:val="28"/>
          <w:szCs w:val="28"/>
          <w:lang w:val="uk-UA"/>
        </w:rPr>
        <w:t xml:space="preserve">, З.В. </w:t>
      </w:r>
      <w:proofErr w:type="spellStart"/>
      <w:r w:rsidRPr="00897D1F">
        <w:rPr>
          <w:rFonts w:ascii="Times New Roman" w:hAnsi="Times New Roman"/>
          <w:sz w:val="28"/>
          <w:szCs w:val="28"/>
          <w:lang w:val="uk-UA"/>
        </w:rPr>
        <w:t>Священко</w:t>
      </w:r>
      <w:proofErr w:type="spellEnd"/>
      <w:r w:rsidRPr="00897D1F">
        <w:rPr>
          <w:rFonts w:ascii="Times New Roman" w:hAnsi="Times New Roman"/>
          <w:sz w:val="28"/>
          <w:szCs w:val="28"/>
          <w:lang w:val="uk-UA"/>
        </w:rPr>
        <w:t>. – Умань : ПП Жовтий, 2015. – 292 с.</w:t>
      </w:r>
    </w:p>
    <w:p w:rsidR="00897D1F" w:rsidRPr="00897D1F" w:rsidRDefault="00897D1F" w:rsidP="00897D1F">
      <w:pPr>
        <w:pStyle w:val="a3"/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736EB" w:rsidRPr="003B7041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6E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6EB" w:rsidRPr="0021739B" w:rsidRDefault="003736EB" w:rsidP="00897D1F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Зав. науково-дослідною л</w:t>
      </w:r>
      <w:r w:rsidR="006B23B9">
        <w:rPr>
          <w:rFonts w:ascii="Times New Roman" w:hAnsi="Times New Roman"/>
          <w:sz w:val="28"/>
          <w:szCs w:val="28"/>
          <w:lang w:val="uk-UA"/>
        </w:rPr>
        <w:t>абораторією</w:t>
      </w:r>
      <w:r w:rsidR="006B23B9">
        <w:rPr>
          <w:rFonts w:ascii="Times New Roman" w:hAnsi="Times New Roman"/>
          <w:sz w:val="28"/>
          <w:szCs w:val="28"/>
          <w:lang w:val="uk-UA"/>
        </w:rPr>
        <w:tab/>
      </w:r>
      <w:r w:rsidR="006B23B9">
        <w:rPr>
          <w:rFonts w:ascii="Times New Roman" w:hAnsi="Times New Roman"/>
          <w:sz w:val="28"/>
          <w:szCs w:val="28"/>
          <w:lang w:val="uk-UA"/>
        </w:rPr>
        <w:tab/>
      </w:r>
      <w:r w:rsidR="006B23B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Сокирська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D9440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В.</w:t>
      </w:r>
    </w:p>
    <w:p w:rsidR="003736EB" w:rsidRPr="008C6B86" w:rsidRDefault="003736EB" w:rsidP="00897D1F">
      <w:p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736EB" w:rsidRPr="008C6B86" w:rsidSect="0029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880"/>
    <w:multiLevelType w:val="hybridMultilevel"/>
    <w:tmpl w:val="1D2A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5295D"/>
    <w:multiLevelType w:val="hybridMultilevel"/>
    <w:tmpl w:val="E2A8E184"/>
    <w:lvl w:ilvl="0" w:tplc="2F1821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64DC0"/>
    <w:multiLevelType w:val="hybridMultilevel"/>
    <w:tmpl w:val="48EE2BBA"/>
    <w:lvl w:ilvl="0" w:tplc="C368F574">
      <w:start w:val="1"/>
      <w:numFmt w:val="decimal"/>
      <w:lvlText w:val="%1."/>
      <w:lvlJc w:val="left"/>
      <w:pPr>
        <w:ind w:left="844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87"/>
    <w:rsid w:val="0021739B"/>
    <w:rsid w:val="002958CB"/>
    <w:rsid w:val="003177C4"/>
    <w:rsid w:val="00332588"/>
    <w:rsid w:val="003736EB"/>
    <w:rsid w:val="003B5FDE"/>
    <w:rsid w:val="003B7041"/>
    <w:rsid w:val="006A5673"/>
    <w:rsid w:val="006B23B9"/>
    <w:rsid w:val="00711914"/>
    <w:rsid w:val="00897D1F"/>
    <w:rsid w:val="008A39BD"/>
    <w:rsid w:val="008C6B86"/>
    <w:rsid w:val="009471F5"/>
    <w:rsid w:val="00A837D7"/>
    <w:rsid w:val="00BC4301"/>
    <w:rsid w:val="00C27262"/>
    <w:rsid w:val="00C44440"/>
    <w:rsid w:val="00D94408"/>
    <w:rsid w:val="00E855EB"/>
    <w:rsid w:val="00F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0A5469-6C08-4E01-AF60-F2D00530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2018-08-30T12:45:00Z</dcterms:created>
  <dcterms:modified xsi:type="dcterms:W3CDTF">2019-10-23T10:50:00Z</dcterms:modified>
</cp:coreProperties>
</file>